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5E392A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3B6C3E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A1ADD" w:rsidRPr="003B6C3E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0"/>
        </w:rPr>
      </w:pPr>
      <w:r w:rsidRPr="003B6C3E">
        <w:rPr>
          <w:snapToGrid/>
          <w:color w:val="000000" w:themeColor="text1"/>
          <w:sz w:val="20"/>
        </w:rPr>
        <w:t xml:space="preserve">ЗАКУПОЧНАЯ ДОКУМЕНТАЦИЯ </w:t>
      </w:r>
    </w:p>
    <w:p w:rsidR="00FD106A" w:rsidRPr="00405E47" w:rsidRDefault="007C7DEF" w:rsidP="002B705E">
      <w:pPr>
        <w:spacing w:after="0"/>
        <w:jc w:val="center"/>
      </w:pPr>
      <w:r w:rsidRPr="00405E47">
        <w:t>на проведение</w:t>
      </w:r>
      <w:r w:rsidR="00D814C4" w:rsidRPr="00405E47">
        <w:t xml:space="preserve"> </w:t>
      </w:r>
    </w:p>
    <w:p w:rsidR="00027DDF" w:rsidRPr="00405E47" w:rsidRDefault="00D814C4" w:rsidP="00027DDF">
      <w:pPr>
        <w:spacing w:after="0"/>
        <w:jc w:val="center"/>
      </w:pPr>
      <w:r w:rsidRPr="00405E47">
        <w:t>открытого</w:t>
      </w:r>
      <w:r w:rsidR="007C7DEF" w:rsidRPr="00405E47">
        <w:t xml:space="preserve"> конкурса</w:t>
      </w:r>
      <w:r w:rsidR="00FD106A" w:rsidRPr="00405E47">
        <w:t xml:space="preserve"> </w:t>
      </w:r>
      <w:r w:rsidR="00AF4E6D" w:rsidRPr="00405E47">
        <w:t xml:space="preserve">в электронной форме </w:t>
      </w:r>
    </w:p>
    <w:p w:rsidR="00FD106A" w:rsidRPr="00405E47" w:rsidRDefault="00621F7B" w:rsidP="002B705E">
      <w:pPr>
        <w:spacing w:after="0"/>
        <w:jc w:val="center"/>
      </w:pPr>
      <w:r w:rsidRPr="00405E47">
        <w:t>среди субъектов малого и среднего предпринимательства</w:t>
      </w:r>
    </w:p>
    <w:p w:rsidR="00E958B8" w:rsidRPr="00405E47" w:rsidRDefault="00FD106A" w:rsidP="002B705E">
      <w:pPr>
        <w:spacing w:after="0"/>
        <w:jc w:val="center"/>
      </w:pPr>
      <w:r w:rsidRPr="00405E47">
        <w:t>(далее-закупка)</w:t>
      </w:r>
    </w:p>
    <w:p w:rsidR="00034A8A" w:rsidRPr="007E0993" w:rsidRDefault="00C7765C" w:rsidP="007212D6">
      <w:r w:rsidRPr="00405E47">
        <w:t xml:space="preserve">на право заключения </w:t>
      </w:r>
      <w:proofErr w:type="gramStart"/>
      <w:r w:rsidR="00405E47">
        <w:t>договора</w:t>
      </w:r>
      <w:proofErr w:type="gramEnd"/>
      <w:r w:rsidR="00405E47">
        <w:t xml:space="preserve"> </w:t>
      </w:r>
      <w:r w:rsidR="00FE4C36" w:rsidRPr="00405E47">
        <w:t>на</w:t>
      </w:r>
      <w:r w:rsidR="00034A8A" w:rsidRPr="00405E47">
        <w:t xml:space="preserve"> </w:t>
      </w:r>
      <w:r w:rsidR="00D567DA">
        <w:t>предоставление услуг с</w:t>
      </w:r>
      <w:r w:rsidR="00D567DA" w:rsidRPr="00D567DA">
        <w:t>троительн</w:t>
      </w:r>
      <w:r w:rsidR="00D567DA">
        <w:t>ого</w:t>
      </w:r>
      <w:r w:rsidR="00D567DA" w:rsidRPr="00D567DA">
        <w:t xml:space="preserve"> контрол</w:t>
      </w:r>
      <w:r w:rsidR="00D567DA">
        <w:t>я</w:t>
      </w:r>
      <w:r w:rsidR="00D567DA" w:rsidRPr="00D567DA">
        <w:t xml:space="preserve"> по строительству сетей водоснабжения и/или водоотведения</w:t>
      </w:r>
      <w:r w:rsidR="00CB5CC9" w:rsidRPr="00CB5CC9">
        <w:t xml:space="preserve"> </w:t>
      </w:r>
      <w:r w:rsidR="002D54AE">
        <w:t xml:space="preserve"> </w:t>
      </w:r>
      <w:r w:rsidR="00034A8A" w:rsidRPr="009F4657">
        <w:t xml:space="preserve">для нужд ООО «Самарские коммунальные системы» в </w:t>
      </w:r>
      <w:r w:rsidR="00FA6C3E" w:rsidRPr="009F4657">
        <w:t>2023</w:t>
      </w:r>
      <w:r w:rsidR="00AB1EC0">
        <w:t>-2024</w:t>
      </w:r>
      <w:r w:rsidR="00034A8A" w:rsidRPr="009F4657">
        <w:t xml:space="preserve"> </w:t>
      </w:r>
      <w:r w:rsidR="00354573" w:rsidRPr="009F4657">
        <w:t>г.</w:t>
      </w:r>
    </w:p>
    <w:p w:rsidR="0051315F" w:rsidRPr="00405E47" w:rsidRDefault="0051315F" w:rsidP="007212D6">
      <w:pPr>
        <w:spacing w:line="276" w:lineRule="auto"/>
      </w:pPr>
    </w:p>
    <w:p w:rsidR="006A1ADD" w:rsidRPr="00405E47" w:rsidRDefault="00027DDF" w:rsidP="007212D6">
      <w:pPr>
        <w:spacing w:after="0"/>
        <w:jc w:val="center"/>
        <w:rPr>
          <w:color w:val="000000" w:themeColor="text1"/>
        </w:rPr>
      </w:pPr>
      <w:r w:rsidRPr="00405E47">
        <w:rPr>
          <w:color w:val="000000" w:themeColor="text1"/>
        </w:rPr>
        <w:t>СКС-</w:t>
      </w:r>
      <w:r w:rsidR="00CB5CC9">
        <w:rPr>
          <w:color w:val="000000" w:themeColor="text1"/>
        </w:rPr>
        <w:t>29</w:t>
      </w:r>
      <w:r w:rsidR="00064A40">
        <w:rPr>
          <w:color w:val="000000" w:themeColor="text1"/>
        </w:rPr>
        <w:t>12</w:t>
      </w:r>
    </w:p>
    <w:p w:rsidR="006A1ADD" w:rsidRPr="003B6C3E" w:rsidRDefault="006A1ADD" w:rsidP="007212D6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064A4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064A4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064A4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064A40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64A4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64A4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64A4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64A4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64A4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64A4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064A4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064A40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64A40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9D225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9D225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9F4657" w:rsidRDefault="00AB1EC0" w:rsidP="00822FF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B1EC0">
              <w:rPr>
                <w:b/>
                <w:color w:val="000000" w:themeColor="text1"/>
                <w:sz w:val="20"/>
                <w:szCs w:val="20"/>
              </w:rPr>
              <w:t>Строительный контроль по строительству сетей водоснабжения и/или водоотведения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с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Приложениями № 1 и № 1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.1 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44C59" w:rsidRPr="002D54AE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AB1EC0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AB1EC0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AB1EC0">
              <w:rPr>
                <w:b/>
                <w:bCs/>
                <w:sz w:val="22"/>
                <w:szCs w:val="22"/>
              </w:rPr>
              <w:t>250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AB1EC0"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>,00</w:t>
            </w:r>
            <w:r w:rsidR="00027DDF"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  <w:bookmarkStart w:id="0" w:name="_GoBack"/>
            <w:bookmarkEnd w:id="0"/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 на ЭТП и ЕИС</w:t>
            </w:r>
            <w:r w:rsidRPr="00172607">
              <w:rPr>
                <w:color w:val="000000" w:themeColor="text1"/>
                <w:sz w:val="20"/>
              </w:rPr>
              <w:t>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 Организатору закупок</w:t>
            </w:r>
            <w:r w:rsidRPr="00172607">
              <w:rPr>
                <w:color w:val="000000" w:themeColor="text1"/>
                <w:sz w:val="20"/>
              </w:rPr>
              <w:t xml:space="preserve"> к </w:t>
            </w:r>
            <w:r w:rsidRPr="00172607">
              <w:rPr>
                <w:color w:val="000000" w:themeColor="text1"/>
                <w:sz w:val="20"/>
                <w:lang w:val="ru-RU"/>
              </w:rPr>
              <w:t>первым частям заявок.</w:t>
            </w:r>
            <w:r w:rsidRPr="00172607">
              <w:rPr>
                <w:color w:val="000000" w:themeColor="text1"/>
                <w:sz w:val="20"/>
              </w:rPr>
              <w:t xml:space="preserve">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Рассмотрение 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первых частей </w:t>
            </w:r>
            <w:r w:rsidRPr="00172607">
              <w:rPr>
                <w:color w:val="000000" w:themeColor="text1"/>
                <w:sz w:val="20"/>
              </w:rPr>
              <w:t>заявок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, </w:t>
            </w:r>
            <w:r w:rsidRPr="00172607">
              <w:rPr>
                <w:color w:val="000000" w:themeColor="text1"/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</w:t>
            </w:r>
            <w:r w:rsidRPr="00172607">
              <w:rPr>
                <w:color w:val="000000" w:themeColor="text1"/>
                <w:sz w:val="20"/>
                <w:lang w:val="ru-RU"/>
              </w:rPr>
              <w:t>о вторым</w:t>
            </w:r>
            <w:r w:rsidRPr="00172607">
              <w:rPr>
                <w:color w:val="000000" w:themeColor="text1"/>
                <w:sz w:val="20"/>
              </w:rPr>
              <w:t xml:space="preserve">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172607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  <w:lang w:val="ru-RU"/>
                </w:rPr>
                <w:t>www.zakupki.gov.ru</w:t>
              </w:r>
            </w:hyperlink>
            <w:r w:rsidRPr="00172607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  <w:lang w:val="ru-RU"/>
                </w:rPr>
                <w:t>www.etp.gpb.ru</w:t>
              </w:r>
            </w:hyperlink>
            <w:r w:rsidRPr="00172607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  <w:lang w:val="ru-RU"/>
              </w:rPr>
              <w:t>Закупочная документация</w:t>
            </w:r>
            <w:r w:rsidRPr="00172607">
              <w:rPr>
                <w:sz w:val="20"/>
              </w:rPr>
              <w:t xml:space="preserve"> доступн</w:t>
            </w:r>
            <w:r w:rsidRPr="00172607">
              <w:rPr>
                <w:sz w:val="20"/>
                <w:lang w:val="ru-RU"/>
              </w:rPr>
              <w:t>а</w:t>
            </w:r>
            <w:r w:rsidRPr="00172607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Pr="00172607">
              <w:rPr>
                <w:sz w:val="20"/>
                <w:lang w:val="ru-RU"/>
              </w:rPr>
              <w:t xml:space="preserve">рабочих </w:t>
            </w:r>
            <w:r w:rsidRPr="00172607">
              <w:rPr>
                <w:sz w:val="20"/>
              </w:rPr>
              <w:t xml:space="preserve">дня до срока окончания подачи заявок по форме согласно Приложению </w:t>
            </w:r>
            <w:r w:rsidRPr="00172607">
              <w:rPr>
                <w:sz w:val="20"/>
                <w:lang w:val="ru-RU"/>
              </w:rPr>
              <w:t>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</w:t>
            </w:r>
            <w:r w:rsidRPr="00172607">
              <w:rPr>
                <w:sz w:val="20"/>
                <w:lang w:val="ru-RU"/>
              </w:rPr>
              <w:t xml:space="preserve">рабочих </w:t>
            </w:r>
            <w:r w:rsidRPr="00172607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172607">
              <w:rPr>
                <w:sz w:val="20"/>
              </w:rPr>
              <w:lastRenderedPageBreak/>
              <w:t xml:space="preserve">ЭТП и ЕИС, если указанный запрос поступил не позднее, чем за 3 </w:t>
            </w:r>
            <w:r w:rsidRPr="00172607">
              <w:rPr>
                <w:sz w:val="20"/>
                <w:lang w:val="ru-RU"/>
              </w:rPr>
              <w:t xml:space="preserve">рабочих </w:t>
            </w:r>
            <w:r w:rsidRPr="00172607">
              <w:rPr>
                <w:sz w:val="20"/>
              </w:rPr>
              <w:t xml:space="preserve">дня до даты окончания срока подачи </w:t>
            </w:r>
            <w:r w:rsidRPr="00172607">
              <w:rPr>
                <w:sz w:val="20"/>
                <w:lang w:val="ru-RU"/>
              </w:rPr>
              <w:t>заявок</w:t>
            </w:r>
            <w:r w:rsidRPr="00172607">
              <w:rPr>
                <w:sz w:val="20"/>
              </w:rPr>
              <w:t xml:space="preserve">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Pr="00172607">
              <w:rPr>
                <w:sz w:val="20"/>
                <w:lang w:val="ru-RU"/>
              </w:rPr>
              <w:t xml:space="preserve"> рабочих </w:t>
            </w:r>
            <w:r w:rsidRPr="00172607">
              <w:rPr>
                <w:sz w:val="20"/>
              </w:rPr>
              <w:t>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>)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 и </w:t>
            </w:r>
            <w:r w:rsidRPr="00172607">
              <w:rPr>
                <w:color w:val="000000" w:themeColor="text1"/>
                <w:sz w:val="20"/>
              </w:rPr>
              <w:t xml:space="preserve"> до 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72607">
              <w:rPr>
                <w:color w:val="000000" w:themeColor="text1"/>
                <w:sz w:val="20"/>
              </w:rPr>
              <w:t xml:space="preserve">Заявки на участие 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могут </w:t>
            </w:r>
            <w:r w:rsidRPr="00172607">
              <w:rPr>
                <w:color w:val="000000" w:themeColor="text1"/>
                <w:sz w:val="20"/>
              </w:rPr>
              <w:t>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064A40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172607">
              <w:rPr>
                <w:sz w:val="20"/>
                <w:lang w:val="ru-RU"/>
              </w:rPr>
              <w:t xml:space="preserve">. </w:t>
            </w:r>
          </w:p>
          <w:p w:rsidR="00027DDF" w:rsidRPr="00172607" w:rsidRDefault="00027DDF" w:rsidP="00064A40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72607">
              <w:rPr>
                <w:sz w:val="20"/>
                <w:lang w:val="ru-RU"/>
              </w:rPr>
              <w:t xml:space="preserve">. </w:t>
            </w:r>
            <w:r w:rsidRPr="0017260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согласно Приложени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1.2.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Подтвердить соответствие 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перечню отборочных критериев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копий подтверждающих документов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ее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становление факта осуществления Участником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не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соответствует одному из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х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Участник не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одтвердил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Если факты, перечисленные в п.п.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1.1 –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.4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Протокол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Pr="00172607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172607">
              <w:rPr>
                <w:sz w:val="20"/>
              </w:rPr>
              <w:t>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val="ru-RU"/>
              </w:rPr>
              <w:t>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Б)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7DA" w:rsidRDefault="00D567DA" w:rsidP="001C56F5">
      <w:pPr>
        <w:spacing w:after="0"/>
      </w:pPr>
      <w:r>
        <w:separator/>
      </w:r>
    </w:p>
  </w:endnote>
  <w:endnote w:type="continuationSeparator" w:id="0">
    <w:p w:rsidR="00D567DA" w:rsidRDefault="00D567DA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7DA" w:rsidRDefault="00D567DA" w:rsidP="001C56F5">
      <w:pPr>
        <w:spacing w:after="0"/>
      </w:pPr>
      <w:r>
        <w:separator/>
      </w:r>
    </w:p>
  </w:footnote>
  <w:footnote w:type="continuationSeparator" w:id="0">
    <w:p w:rsidR="00D567DA" w:rsidRDefault="00D567D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7DA" w:rsidRDefault="00D567DA" w:rsidP="002D21B5">
    <w:pPr>
      <w:pStyle w:val="af8"/>
      <w:jc w:val="center"/>
    </w:pPr>
    <w:fldSimple w:instr=" PAGE   \* MERGEFORMAT ">
      <w:r w:rsidR="00AB1EC0">
        <w:rPr>
          <w:noProof/>
        </w:rPr>
        <w:t>2</w:t>
      </w:r>
    </w:fldSimple>
  </w:p>
  <w:p w:rsidR="00D567DA" w:rsidRDefault="00D567D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5DD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4A40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4AE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AF7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5E47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6BFF"/>
    <w:rsid w:val="004472AC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75B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4C1C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8D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392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2D6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099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FC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651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C75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255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657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826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4C59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1EC0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7DA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656C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46E8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D32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C3E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4EC7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CFC2A-35BE-4F17-8A49-4F36C88E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14</Pages>
  <Words>4718</Words>
  <Characters>31722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36368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3</cp:revision>
  <cp:lastPrinted>2019-02-04T06:44:00Z</cp:lastPrinted>
  <dcterms:created xsi:type="dcterms:W3CDTF">2023-10-05T06:44:00Z</dcterms:created>
  <dcterms:modified xsi:type="dcterms:W3CDTF">2023-10-06T10:29:00Z</dcterms:modified>
</cp:coreProperties>
</file>